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74" w:rsidRDefault="00DA7974" w:rsidP="00DA7974">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２３</w:t>
      </w:r>
      <w:r>
        <w:rPr>
          <w:rFonts w:ascii="Century" w:eastAsia="ＭＳ 明朝" w:hAnsi="Century" w:cs="Times New Roman" w:hint="eastAsia"/>
        </w:rPr>
        <w:t>４</w:t>
      </w:r>
    </w:p>
    <w:p w:rsidR="00DA7974" w:rsidRDefault="00DA7974" w:rsidP="00DA7974">
      <w:pPr>
        <w:jc w:val="center"/>
        <w:rPr>
          <w:b/>
          <w:kern w:val="0"/>
        </w:rPr>
      </w:pPr>
      <w:bookmarkStart w:id="0" w:name="_Hlk488850050"/>
      <w:r>
        <w:rPr>
          <w:rFonts w:hint="eastAsia"/>
          <w:b/>
          <w:kern w:val="0"/>
        </w:rPr>
        <w:t>legitimate defense</w:t>
      </w:r>
      <w:r>
        <w:rPr>
          <w:rFonts w:hint="eastAsia"/>
          <w:b/>
          <w:kern w:val="0"/>
        </w:rPr>
        <w:t>（正当防衛）</w:t>
      </w:r>
      <w:bookmarkEnd w:id="0"/>
      <w:r>
        <w:rPr>
          <w:rFonts w:hint="eastAsia"/>
          <w:b/>
          <w:kern w:val="0"/>
        </w:rPr>
        <w:t xml:space="preserve">　</w:t>
      </w:r>
      <w:r>
        <w:rPr>
          <w:rFonts w:hint="eastAsia"/>
          <w:b/>
          <w:kern w:val="0"/>
        </w:rPr>
        <w:t>権利化の強化でなく抑制</w:t>
      </w:r>
    </w:p>
    <w:p w:rsidR="00DA7974" w:rsidRPr="002319F7" w:rsidRDefault="00DA7974" w:rsidP="00DA7974">
      <w:pPr>
        <w:jc w:val="right"/>
        <w:rPr>
          <w:rFonts w:ascii="Century" w:eastAsia="ＭＳ 明朝" w:hAnsi="Century" w:cs="Times New Roman"/>
        </w:rPr>
      </w:pPr>
      <w:r>
        <w:rPr>
          <w:rFonts w:ascii="Century" w:eastAsia="ＭＳ 明朝" w:hAnsi="Century" w:cs="Times New Roman" w:hint="eastAsia"/>
        </w:rPr>
        <w:t>20170812</w:t>
      </w:r>
      <w:r w:rsidRPr="002319F7">
        <w:rPr>
          <w:rFonts w:ascii="Century" w:eastAsia="ＭＳ 明朝" w:hAnsi="Century" w:cs="Times New Roman" w:hint="eastAsia"/>
        </w:rPr>
        <w:t xml:space="preserve"> rev.</w:t>
      </w:r>
      <w:r>
        <w:rPr>
          <w:rFonts w:ascii="Century" w:eastAsia="ＭＳ 明朝" w:hAnsi="Century" w:cs="Times New Roman" w:hint="eastAsia"/>
        </w:rPr>
        <w:t>1</w:t>
      </w:r>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DA7974" w:rsidRDefault="00DA7974" w:rsidP="00DA7974"/>
    <w:p w:rsidR="00DA7974" w:rsidRDefault="00DA7974" w:rsidP="00DA7974">
      <w:r>
        <w:rPr>
          <w:rFonts w:hint="eastAsia"/>
        </w:rPr>
        <w:t xml:space="preserve">　</w:t>
      </w:r>
      <w:r>
        <w:rPr>
          <w:rFonts w:hint="eastAsia"/>
          <w:b/>
          <w:kern w:val="0"/>
        </w:rPr>
        <w:t>権利化の強化でなく抑制</w:t>
      </w:r>
      <w:r>
        <w:rPr>
          <w:rFonts w:hint="eastAsia"/>
          <w:b/>
          <w:kern w:val="0"/>
        </w:rPr>
        <w:t>、</w:t>
      </w:r>
      <w:r>
        <w:rPr>
          <w:rFonts w:hint="eastAsia"/>
        </w:rPr>
        <w:t>この点が上手く理解されていなかったかもしれない。</w:t>
      </w:r>
      <w:r w:rsidR="00C06AEE">
        <w:rPr>
          <w:rFonts w:hint="eastAsia"/>
        </w:rPr>
        <w:t>権利</w:t>
      </w:r>
      <w:r w:rsidR="00D41B45">
        <w:rPr>
          <w:rFonts w:hint="eastAsia"/>
        </w:rPr>
        <w:t>強化</w:t>
      </w:r>
      <w:r w:rsidR="00C06AEE">
        <w:rPr>
          <w:rFonts w:hint="eastAsia"/>
        </w:rPr>
        <w:t>と誤解された</w:t>
      </w:r>
      <w:r w:rsidR="007B3AC5">
        <w:rPr>
          <w:rFonts w:hint="eastAsia"/>
        </w:rPr>
        <w:t>方もいた</w:t>
      </w:r>
      <w:r w:rsidR="00C06AEE">
        <w:rPr>
          <w:rFonts w:hint="eastAsia"/>
        </w:rPr>
        <w:t>ようだ。そうでは</w:t>
      </w:r>
      <w:r w:rsidR="00D41B45">
        <w:rPr>
          <w:rFonts w:hint="eastAsia"/>
        </w:rPr>
        <w:t>な</w:t>
      </w:r>
      <w:r w:rsidR="00C06AEE">
        <w:rPr>
          <w:rFonts w:hint="eastAsia"/>
        </w:rPr>
        <w:t>くて、カトリックのカテキズム</w:t>
      </w:r>
      <w:r w:rsidR="00C06AEE">
        <w:rPr>
          <w:rFonts w:hint="eastAsia"/>
        </w:rPr>
        <w:t>2265</w:t>
      </w:r>
      <w:r w:rsidR="007B3AC5">
        <w:rPr>
          <w:rFonts w:hint="eastAsia"/>
        </w:rPr>
        <w:t>にある</w:t>
      </w:r>
      <w:r w:rsidR="00C06AEE">
        <w:rPr>
          <w:rFonts w:hint="eastAsia"/>
        </w:rPr>
        <w:t>legitimate</w:t>
      </w:r>
      <w:r w:rsidR="00C06AEE">
        <w:t xml:space="preserve"> </w:t>
      </w:r>
      <w:r w:rsidR="00C06AEE">
        <w:rPr>
          <w:rFonts w:hint="eastAsia"/>
        </w:rPr>
        <w:t>defense</w:t>
      </w:r>
      <w:r w:rsidR="00D41B45">
        <w:rPr>
          <w:rFonts w:hint="eastAsia"/>
        </w:rPr>
        <w:t>に関する説明は、</w:t>
      </w:r>
      <w:r w:rsidR="00765227">
        <w:rPr>
          <w:rFonts w:hint="eastAsia"/>
        </w:rPr>
        <w:t>むしろ</w:t>
      </w:r>
      <w:r w:rsidR="00C06AEE">
        <w:rPr>
          <w:rFonts w:hint="eastAsia"/>
        </w:rPr>
        <w:t>権利化の抑制なのだということを</w:t>
      </w:r>
      <w:r>
        <w:rPr>
          <w:rFonts w:hint="eastAsia"/>
        </w:rPr>
        <w:t>補足説明する。</w:t>
      </w:r>
    </w:p>
    <w:p w:rsidR="007B3AC5" w:rsidRDefault="007B3AC5" w:rsidP="00DA7974">
      <w:pPr>
        <w:rPr>
          <w:rFonts w:hint="eastAsia"/>
        </w:rPr>
      </w:pPr>
    </w:p>
    <w:p w:rsidR="00C06AEE" w:rsidRPr="007B3AC5" w:rsidRDefault="00C06AEE" w:rsidP="00DA7974">
      <w:pPr>
        <w:rPr>
          <w:b/>
        </w:rPr>
      </w:pPr>
      <w:r w:rsidRPr="007B3AC5">
        <w:rPr>
          <w:rFonts w:hint="eastAsia"/>
          <w:b/>
        </w:rPr>
        <w:t xml:space="preserve">　箇条書きで記すと：</w:t>
      </w:r>
    </w:p>
    <w:p w:rsidR="00C06AEE" w:rsidRDefault="00C06AEE" w:rsidP="004C506B">
      <w:pPr>
        <w:pStyle w:val="a9"/>
        <w:numPr>
          <w:ilvl w:val="0"/>
          <w:numId w:val="1"/>
        </w:numPr>
        <w:ind w:leftChars="0"/>
      </w:pPr>
      <w:r>
        <w:rPr>
          <w:rFonts w:hint="eastAsia"/>
        </w:rPr>
        <w:t>共通善は存在すると考え</w:t>
      </w:r>
      <w:r w:rsidR="00491ABB">
        <w:rPr>
          <w:rFonts w:hint="eastAsia"/>
        </w:rPr>
        <w:t>るが、</w:t>
      </w:r>
      <w:r>
        <w:rPr>
          <w:rFonts w:hint="eastAsia"/>
        </w:rPr>
        <w:t>その</w:t>
      </w:r>
      <w:r>
        <w:rPr>
          <w:rFonts w:hint="eastAsia"/>
        </w:rPr>
        <w:t>substance</w:t>
      </w:r>
      <w:r>
        <w:rPr>
          <w:rFonts w:hint="eastAsia"/>
        </w:rPr>
        <w:t>（真の実体</w:t>
      </w:r>
      <w:r w:rsidR="00D41B45">
        <w:rPr>
          <w:rFonts w:hint="eastAsia"/>
        </w:rPr>
        <w:t>、プラトンのいう</w:t>
      </w:r>
      <w:r w:rsidR="00D41B45">
        <w:rPr>
          <w:rFonts w:hint="eastAsia"/>
        </w:rPr>
        <w:t>idea</w:t>
      </w:r>
      <w:r w:rsidR="00D41B45">
        <w:rPr>
          <w:rFonts w:hint="eastAsia"/>
        </w:rPr>
        <w:t>、カントのいう</w:t>
      </w:r>
      <w:r w:rsidR="00D41B45">
        <w:rPr>
          <w:rFonts w:hint="eastAsia"/>
        </w:rPr>
        <w:t>noumenon</w:t>
      </w:r>
      <w:r>
        <w:rPr>
          <w:rFonts w:hint="eastAsia"/>
        </w:rPr>
        <w:t>）の詳細を完全に</w:t>
      </w:r>
      <w:r>
        <w:rPr>
          <w:rFonts w:hint="eastAsia"/>
        </w:rPr>
        <w:t>discern</w:t>
      </w:r>
      <w:r>
        <w:rPr>
          <w:rFonts w:hint="eastAsia"/>
        </w:rPr>
        <w:t>することは人間</w:t>
      </w:r>
      <w:r w:rsidR="00491ABB">
        <w:rPr>
          <w:rFonts w:hint="eastAsia"/>
        </w:rPr>
        <w:t>（</w:t>
      </w:r>
      <w:r w:rsidR="00491ABB">
        <w:rPr>
          <w:rFonts w:hint="eastAsia"/>
        </w:rPr>
        <w:t>human</w:t>
      </w:r>
      <w:r w:rsidR="00491ABB">
        <w:rPr>
          <w:rFonts w:hint="eastAsia"/>
        </w:rPr>
        <w:t>）</w:t>
      </w:r>
      <w:r>
        <w:rPr>
          <w:rFonts w:hint="eastAsia"/>
        </w:rPr>
        <w:t>の有限の知覚力ではできない</w:t>
      </w:r>
      <w:r w:rsidR="00E720B8">
        <w:rPr>
          <w:rStyle w:val="a8"/>
        </w:rPr>
        <w:footnoteReference w:id="1"/>
      </w:r>
      <w:r w:rsidR="00491ABB">
        <w:rPr>
          <w:rFonts w:hint="eastAsia"/>
        </w:rPr>
        <w:t>、</w:t>
      </w:r>
      <w:r>
        <w:rPr>
          <w:rFonts w:hint="eastAsia"/>
        </w:rPr>
        <w:t>と現代のカトリックでは考え</w:t>
      </w:r>
      <w:r w:rsidR="00785B6C">
        <w:rPr>
          <w:rFonts w:hint="eastAsia"/>
        </w:rPr>
        <w:t>る。</w:t>
      </w:r>
    </w:p>
    <w:p w:rsidR="00C06AEE" w:rsidRDefault="004C506B" w:rsidP="00C06AEE">
      <w:pPr>
        <w:pStyle w:val="a9"/>
        <w:numPr>
          <w:ilvl w:val="0"/>
          <w:numId w:val="1"/>
        </w:numPr>
        <w:ind w:leftChars="0"/>
      </w:pPr>
      <w:r>
        <w:rPr>
          <w:rFonts w:hint="eastAsia"/>
        </w:rPr>
        <w:t>従って、或る武力行使を共通善の防衛の為だと特定するのは、現実的には不可能であり、武力行使が権利</w:t>
      </w:r>
      <w:r w:rsidR="00765227">
        <w:rPr>
          <w:rFonts w:hint="eastAsia"/>
        </w:rPr>
        <w:t>（</w:t>
      </w:r>
      <w:r w:rsidR="00765227">
        <w:rPr>
          <w:rFonts w:hint="eastAsia"/>
        </w:rPr>
        <w:t>a right</w:t>
      </w:r>
      <w:r w:rsidR="00765227">
        <w:rPr>
          <w:rFonts w:hint="eastAsia"/>
        </w:rPr>
        <w:t>）</w:t>
      </w:r>
      <w:r>
        <w:rPr>
          <w:rFonts w:hint="eastAsia"/>
        </w:rPr>
        <w:t>となることは、現代の</w:t>
      </w:r>
      <w:r w:rsidR="00765227">
        <w:rPr>
          <w:rFonts w:hint="eastAsia"/>
        </w:rPr>
        <w:t>カトリック</w:t>
      </w:r>
      <w:r>
        <w:rPr>
          <w:rFonts w:hint="eastAsia"/>
        </w:rPr>
        <w:t>では起こりえ</w:t>
      </w:r>
      <w:r>
        <w:rPr>
          <w:rFonts w:hint="eastAsia"/>
        </w:rPr>
        <w:t>ない。</w:t>
      </w:r>
      <w:r w:rsidR="00031296">
        <w:rPr>
          <w:rStyle w:val="a8"/>
        </w:rPr>
        <w:footnoteReference w:id="2"/>
      </w:r>
    </w:p>
    <w:p w:rsidR="00C06AEE" w:rsidRDefault="004C506B" w:rsidP="00C06AEE">
      <w:pPr>
        <w:pStyle w:val="a9"/>
        <w:numPr>
          <w:ilvl w:val="0"/>
          <w:numId w:val="1"/>
        </w:numPr>
        <w:ind w:leftChars="0"/>
      </w:pPr>
      <w:r>
        <w:rPr>
          <w:rFonts w:hint="eastAsia"/>
        </w:rPr>
        <w:t>現代の</w:t>
      </w:r>
      <w:r>
        <w:rPr>
          <w:rFonts w:hint="eastAsia"/>
        </w:rPr>
        <w:t>カトリック</w:t>
      </w:r>
      <w:r w:rsidR="00D41B45">
        <w:rPr>
          <w:rFonts w:hint="eastAsia"/>
        </w:rPr>
        <w:t>教育</w:t>
      </w:r>
      <w:r>
        <w:rPr>
          <w:rFonts w:hint="eastAsia"/>
        </w:rPr>
        <w:t>をある一定以上受けた</w:t>
      </w:r>
      <w:r>
        <w:rPr>
          <w:rFonts w:hint="eastAsia"/>
        </w:rPr>
        <w:t>者</w:t>
      </w:r>
      <w:r>
        <w:rPr>
          <w:rFonts w:hint="eastAsia"/>
        </w:rPr>
        <w:t>ならば、武力行使を権利とすることは現実的にはない、と考えて</w:t>
      </w:r>
      <w:r>
        <w:rPr>
          <w:rFonts w:hint="eastAsia"/>
        </w:rPr>
        <w:t>良い。</w:t>
      </w:r>
    </w:p>
    <w:p w:rsidR="004C506B" w:rsidRDefault="00D41B45" w:rsidP="00C06AEE">
      <w:pPr>
        <w:pStyle w:val="a9"/>
        <w:numPr>
          <w:ilvl w:val="0"/>
          <w:numId w:val="1"/>
        </w:numPr>
        <w:ind w:leftChars="0"/>
        <w:rPr>
          <w:rFonts w:hint="eastAsia"/>
        </w:rPr>
      </w:pPr>
      <w:r>
        <w:rPr>
          <w:rFonts w:hint="eastAsia"/>
        </w:rPr>
        <w:t>つまり、その</w:t>
      </w:r>
      <w:r>
        <w:rPr>
          <w:rFonts w:hint="eastAsia"/>
        </w:rPr>
        <w:t>substance</w:t>
      </w:r>
      <w:r>
        <w:rPr>
          <w:rFonts w:hint="eastAsia"/>
        </w:rPr>
        <w:t>を</w:t>
      </w:r>
      <w:r w:rsidR="001E1A2D">
        <w:rPr>
          <w:rFonts w:hint="eastAsia"/>
        </w:rPr>
        <w:t>明確に示し易い</w:t>
      </w:r>
      <w:r w:rsidR="004C506B">
        <w:rPr>
          <w:rFonts w:hint="eastAsia"/>
        </w:rPr>
        <w:t>公共福祉（</w:t>
      </w:r>
      <w:r w:rsidR="004C506B">
        <w:rPr>
          <w:rFonts w:hint="eastAsia"/>
        </w:rPr>
        <w:t>public welfare</w:t>
      </w:r>
      <w:r w:rsidR="004C506B">
        <w:rPr>
          <w:rFonts w:hint="eastAsia"/>
        </w:rPr>
        <w:t>）や人命の防衛</w:t>
      </w:r>
      <w:r w:rsidR="001E1A2D">
        <w:rPr>
          <w:rFonts w:hint="eastAsia"/>
        </w:rPr>
        <w:t>で</w:t>
      </w:r>
      <w:r w:rsidR="004C506B">
        <w:rPr>
          <w:rFonts w:hint="eastAsia"/>
        </w:rPr>
        <w:t>なく</w:t>
      </w:r>
      <w:r w:rsidR="00765227">
        <w:rPr>
          <w:rFonts w:hint="eastAsia"/>
        </w:rPr>
        <w:t>、</w:t>
      </w:r>
      <w:r>
        <w:rPr>
          <w:rFonts w:hint="eastAsia"/>
        </w:rPr>
        <w:t>その</w:t>
      </w:r>
      <w:r>
        <w:rPr>
          <w:rFonts w:hint="eastAsia"/>
        </w:rPr>
        <w:t>substance</w:t>
      </w:r>
      <w:r>
        <w:rPr>
          <w:rFonts w:hint="eastAsia"/>
        </w:rPr>
        <w:t>を</w:t>
      </w:r>
      <w:r w:rsidR="001E1A2D">
        <w:rPr>
          <w:rFonts w:hint="eastAsia"/>
        </w:rPr>
        <w:t>明確に示し難い</w:t>
      </w:r>
      <w:r w:rsidR="004C506B">
        <w:rPr>
          <w:rFonts w:hint="eastAsia"/>
        </w:rPr>
        <w:t>共通善の防衛のための武力行使が権利となることが理論的にはあり得る、とすることによって、武力行使の権利化が実質的に起こらないようにしている。</w:t>
      </w:r>
    </w:p>
    <w:p w:rsidR="00C06AEE" w:rsidRDefault="00C06AEE" w:rsidP="00C06AEE">
      <w:pPr>
        <w:rPr>
          <w:rFonts w:hint="eastAsia"/>
        </w:rPr>
      </w:pPr>
    </w:p>
    <w:p w:rsidR="00DA7974" w:rsidRPr="005E0BA2" w:rsidRDefault="00DA7974" w:rsidP="00DA7974">
      <w:pPr>
        <w:rPr>
          <w:b/>
        </w:rPr>
      </w:pPr>
      <w:r w:rsidRPr="005E0BA2">
        <w:rPr>
          <w:rFonts w:hint="eastAsia"/>
          <w:b/>
        </w:rPr>
        <w:t xml:space="preserve">　</w:t>
      </w:r>
      <w:r w:rsidR="001E1A2D">
        <w:rPr>
          <w:rFonts w:hint="eastAsia"/>
          <w:b/>
        </w:rPr>
        <w:t>原文の</w:t>
      </w:r>
      <w:r w:rsidR="001E1A2D">
        <w:rPr>
          <w:rFonts w:hint="eastAsia"/>
          <w:b/>
        </w:rPr>
        <w:t>can</w:t>
      </w:r>
      <w:r w:rsidR="001E1A2D">
        <w:rPr>
          <w:rFonts w:hint="eastAsia"/>
          <w:b/>
        </w:rPr>
        <w:t>を</w:t>
      </w:r>
      <w:r w:rsidR="002E4170">
        <w:rPr>
          <w:rFonts w:hint="eastAsia"/>
          <w:b/>
        </w:rPr>
        <w:t>「</w:t>
      </w:r>
      <w:r w:rsidR="001B7FD4">
        <w:rPr>
          <w:rFonts w:hint="eastAsia"/>
          <w:b/>
        </w:rPr>
        <w:t>～得る</w:t>
      </w:r>
      <w:r w:rsidR="002E4170">
        <w:rPr>
          <w:rFonts w:hint="eastAsia"/>
          <w:b/>
        </w:rPr>
        <w:t>」と</w:t>
      </w:r>
      <w:r w:rsidR="001E1A2D">
        <w:rPr>
          <w:rFonts w:hint="eastAsia"/>
          <w:b/>
        </w:rPr>
        <w:t>、</w:t>
      </w:r>
      <w:r w:rsidR="001E1A2D">
        <w:rPr>
          <w:rFonts w:hint="eastAsia"/>
          <w:b/>
        </w:rPr>
        <w:t>for</w:t>
      </w:r>
      <w:r w:rsidR="001E1A2D">
        <w:rPr>
          <w:b/>
        </w:rPr>
        <w:t xml:space="preserve"> </w:t>
      </w:r>
      <w:r w:rsidR="001E1A2D">
        <w:rPr>
          <w:rFonts w:hint="eastAsia"/>
          <w:b/>
        </w:rPr>
        <w:t>this reason</w:t>
      </w:r>
      <w:r w:rsidR="001E1A2D">
        <w:rPr>
          <w:rFonts w:hint="eastAsia"/>
          <w:b/>
        </w:rPr>
        <w:t>を</w:t>
      </w:r>
      <w:r w:rsidR="002F7ED9">
        <w:rPr>
          <w:rFonts w:hint="eastAsia"/>
          <w:b/>
        </w:rPr>
        <w:t>英辞郎にある</w:t>
      </w:r>
      <w:r w:rsidR="001E1A2D">
        <w:rPr>
          <w:rFonts w:hint="eastAsia"/>
          <w:b/>
        </w:rPr>
        <w:t>「</w:t>
      </w:r>
      <w:r w:rsidR="002F7ED9">
        <w:rPr>
          <w:rFonts w:hint="eastAsia"/>
          <w:b/>
        </w:rPr>
        <w:t>そ</w:t>
      </w:r>
      <w:r w:rsidR="001E1A2D">
        <w:rPr>
          <w:rFonts w:hint="eastAsia"/>
          <w:b/>
        </w:rPr>
        <w:t>の限り</w:t>
      </w:r>
      <w:r w:rsidR="002F7ED9">
        <w:rPr>
          <w:rFonts w:hint="eastAsia"/>
          <w:b/>
        </w:rPr>
        <w:t>では</w:t>
      </w:r>
      <w:r w:rsidR="001E1A2D">
        <w:rPr>
          <w:rFonts w:hint="eastAsia"/>
          <w:b/>
        </w:rPr>
        <w:t>」と訳</w:t>
      </w:r>
      <w:r w:rsidR="002F7ED9">
        <w:rPr>
          <w:rFonts w:hint="eastAsia"/>
          <w:b/>
        </w:rPr>
        <w:t>し</w:t>
      </w:r>
      <w:r w:rsidR="001E1A2D">
        <w:rPr>
          <w:rFonts w:hint="eastAsia"/>
          <w:b/>
        </w:rPr>
        <w:t>：</w:t>
      </w:r>
    </w:p>
    <w:p w:rsidR="00DA7974" w:rsidRPr="003B47D3" w:rsidRDefault="00DA7974" w:rsidP="00DA7974">
      <w:r w:rsidRPr="001D032A">
        <w:rPr>
          <w:u w:val="single"/>
        </w:rPr>
        <w:t>2265</w:t>
      </w:r>
      <w:r w:rsidRPr="003B47D3">
        <w:t xml:space="preserve"> Legitimate defense </w:t>
      </w:r>
      <w:r w:rsidRPr="00A45ED8">
        <w:rPr>
          <w:color w:val="FF0000"/>
          <w:u w:val="single"/>
        </w:rPr>
        <w:t>can</w:t>
      </w:r>
      <w:r w:rsidRPr="001B7FD4">
        <w:t xml:space="preserve"> be</w:t>
      </w:r>
      <w:r w:rsidRPr="003B47D3">
        <w:t xml:space="preserve"> not only a right but a grave duty for one who is responsible for the lives of others. </w:t>
      </w:r>
      <w:bookmarkStart w:id="2" w:name="OLE_LINK1"/>
      <w:r w:rsidRPr="002F7ED9">
        <w:t>The defense of the common good</w:t>
      </w:r>
      <w:bookmarkEnd w:id="2"/>
      <w:r w:rsidRPr="002F7ED9">
        <w:t xml:space="preserve"> </w:t>
      </w:r>
      <w:r w:rsidRPr="003B47D3">
        <w:t xml:space="preserve">requires that an unjust aggressor be rendered unable to cause harm. </w:t>
      </w:r>
      <w:r w:rsidRPr="002E4170">
        <w:rPr>
          <w:color w:val="FF0000"/>
          <w:u w:val="single"/>
        </w:rPr>
        <w:t>For this reason</w:t>
      </w:r>
      <w:r w:rsidRPr="002E4170">
        <w:rPr>
          <w:color w:val="FF0000"/>
        </w:rPr>
        <w:t>,</w:t>
      </w:r>
      <w:r w:rsidRPr="003B47D3">
        <w:t xml:space="preserve"> those who </w:t>
      </w:r>
      <w:r w:rsidRPr="003B47D3">
        <w:lastRenderedPageBreak/>
        <w:t>legitimately hold authority also have the right to use arms to repel aggressors against the civil community entrusted to their responsibility.</w:t>
      </w:r>
    </w:p>
    <w:p w:rsidR="00DA7974" w:rsidRDefault="00DA7974" w:rsidP="00DA7974">
      <w:r>
        <w:rPr>
          <w:rFonts w:hint="eastAsia"/>
        </w:rPr>
        <w:t>出典：</w:t>
      </w:r>
      <w:hyperlink r:id="rId8" w:history="1">
        <w:r w:rsidRPr="00C233CB">
          <w:rPr>
            <w:rStyle w:val="a5"/>
          </w:rPr>
          <w:t>http://www.vatican.va/archive/ccc_css/archive/catechism/p3s2c2a5.htm</w:t>
        </w:r>
      </w:hyperlink>
      <w:r>
        <w:rPr>
          <w:rFonts w:hint="eastAsia"/>
        </w:rPr>
        <w:t xml:space="preserve">　</w:t>
      </w:r>
    </w:p>
    <w:p w:rsidR="00DA7974" w:rsidRDefault="00DA7974" w:rsidP="00DA7974"/>
    <w:p w:rsidR="00DA7974" w:rsidRPr="005E0BA2" w:rsidRDefault="001E1A2D" w:rsidP="00DA7974">
      <w:pPr>
        <w:ind w:firstLineChars="100" w:firstLine="211"/>
        <w:rPr>
          <w:b/>
        </w:rPr>
      </w:pPr>
      <w:r>
        <w:rPr>
          <w:rFonts w:hint="eastAsia"/>
          <w:b/>
        </w:rPr>
        <w:t>半訳文</w:t>
      </w:r>
      <w:r w:rsidR="007D2E73">
        <w:rPr>
          <w:rFonts w:hint="eastAsia"/>
          <w:b/>
        </w:rPr>
        <w:t>を</w:t>
      </w:r>
      <w:r w:rsidR="002E4170">
        <w:rPr>
          <w:rFonts w:hint="eastAsia"/>
          <w:b/>
        </w:rPr>
        <w:t>以下のように</w:t>
      </w:r>
      <w:r>
        <w:rPr>
          <w:rFonts w:hint="eastAsia"/>
          <w:b/>
        </w:rPr>
        <w:t>手直し</w:t>
      </w:r>
      <w:r w:rsidR="007D2E73">
        <w:rPr>
          <w:rFonts w:hint="eastAsia"/>
          <w:b/>
        </w:rPr>
        <w:t>する</w:t>
      </w:r>
      <w:r>
        <w:rPr>
          <w:rFonts w:hint="eastAsia"/>
          <w:b/>
        </w:rPr>
        <w:t>：</w:t>
      </w:r>
    </w:p>
    <w:p w:rsidR="00DA7974" w:rsidRDefault="00DA7974" w:rsidP="00DA7974">
      <w:r w:rsidRPr="001D032A">
        <w:rPr>
          <w:rFonts w:hint="eastAsia"/>
          <w:u w:val="single"/>
        </w:rPr>
        <w:t>2265</w:t>
      </w:r>
      <w:r>
        <w:rPr>
          <w:rFonts w:hint="eastAsia"/>
        </w:rPr>
        <w:t xml:space="preserve">　</w:t>
      </w:r>
      <w:r>
        <w:rPr>
          <w:rFonts w:hint="eastAsia"/>
        </w:rPr>
        <w:t>the common good</w:t>
      </w:r>
      <w:r>
        <w:rPr>
          <w:rFonts w:hint="eastAsia"/>
        </w:rPr>
        <w:t>（或る特定の共通善）を防衛しようとする場合、</w:t>
      </w:r>
      <w:r>
        <w:rPr>
          <w:rFonts w:hint="eastAsia"/>
        </w:rPr>
        <w:t>unjust</w:t>
      </w:r>
      <w:r>
        <w:rPr>
          <w:rFonts w:hint="eastAsia"/>
        </w:rPr>
        <w:t>（人間社会にとって不適合）な侵犯者が持つ有害行為を行う</w:t>
      </w:r>
      <w:r>
        <w:rPr>
          <w:rFonts w:hint="eastAsia"/>
        </w:rPr>
        <w:t>ability</w:t>
      </w:r>
      <w:r>
        <w:rPr>
          <w:rFonts w:hint="eastAsia"/>
        </w:rPr>
        <w:t>（法律上の能力）を失効させる必要があります。この場合、</w:t>
      </w:r>
      <w:r w:rsidRPr="00922772">
        <w:rPr>
          <w:rFonts w:hint="eastAsia"/>
        </w:rPr>
        <w:t>legitimate defense</w:t>
      </w:r>
      <w:r w:rsidRPr="00922772">
        <w:rPr>
          <w:rFonts w:hint="eastAsia"/>
        </w:rPr>
        <w:t>（</w:t>
      </w:r>
      <w:r>
        <w:rPr>
          <w:rFonts w:hint="eastAsia"/>
        </w:rPr>
        <w:t>法律上の</w:t>
      </w:r>
      <w:r w:rsidRPr="00922772">
        <w:rPr>
          <w:rFonts w:hint="eastAsia"/>
        </w:rPr>
        <w:t>正当防衛</w:t>
      </w:r>
      <w:r>
        <w:rPr>
          <w:rFonts w:hint="eastAsia"/>
        </w:rPr>
        <w:t>）は</w:t>
      </w:r>
      <w:r>
        <w:rPr>
          <w:rFonts w:hint="eastAsia"/>
        </w:rPr>
        <w:t>a right</w:t>
      </w:r>
      <w:r>
        <w:rPr>
          <w:rFonts w:hint="eastAsia"/>
        </w:rPr>
        <w:t>（一つの自然法的権利）とな</w:t>
      </w:r>
      <w:r w:rsidR="001B7FD4">
        <w:rPr>
          <w:rFonts w:hint="eastAsia"/>
        </w:rPr>
        <w:t>り</w:t>
      </w:r>
      <w:r w:rsidR="001B7FD4" w:rsidRPr="001B7FD4">
        <w:rPr>
          <w:rFonts w:hint="eastAsia"/>
          <w:color w:val="FF0000"/>
        </w:rPr>
        <w:t>得る</w:t>
      </w:r>
      <w:r>
        <w:rPr>
          <w:rFonts w:hint="eastAsia"/>
        </w:rPr>
        <w:t>ばかりでなく、</w:t>
      </w:r>
      <w:r w:rsidRPr="005E0BA2">
        <w:rPr>
          <w:rFonts w:hint="eastAsia"/>
        </w:rPr>
        <w:t>他人の生命に責任を持つ者にとっては</w:t>
      </w:r>
      <w:r w:rsidRPr="003B47D3">
        <w:t>a grave duty</w:t>
      </w:r>
      <w:r>
        <w:rPr>
          <w:rFonts w:hint="eastAsia"/>
        </w:rPr>
        <w:t>（一つの</w:t>
      </w:r>
      <w:r w:rsidRPr="005E0BA2">
        <w:rPr>
          <w:rFonts w:hint="eastAsia"/>
        </w:rPr>
        <w:t>重大な</w:t>
      </w:r>
      <w:r>
        <w:rPr>
          <w:rFonts w:hint="eastAsia"/>
        </w:rPr>
        <w:t>法律的</w:t>
      </w:r>
      <w:r w:rsidRPr="005E0BA2">
        <w:rPr>
          <w:rFonts w:hint="eastAsia"/>
        </w:rPr>
        <w:t>義務</w:t>
      </w:r>
      <w:r>
        <w:rPr>
          <w:rFonts w:hint="eastAsia"/>
        </w:rPr>
        <w:t>）</w:t>
      </w:r>
      <w:r w:rsidR="001E1A2D">
        <w:rPr>
          <w:rFonts w:hint="eastAsia"/>
        </w:rPr>
        <w:t>とな</w:t>
      </w:r>
      <w:r w:rsidR="001B7FD4">
        <w:rPr>
          <w:rFonts w:hint="eastAsia"/>
        </w:rPr>
        <w:t>り</w:t>
      </w:r>
      <w:r w:rsidR="001B7FD4" w:rsidRPr="001B7FD4">
        <w:rPr>
          <w:rFonts w:hint="eastAsia"/>
          <w:color w:val="FF0000"/>
        </w:rPr>
        <w:t>得ます</w:t>
      </w:r>
      <w:r>
        <w:rPr>
          <w:rFonts w:hint="eastAsia"/>
        </w:rPr>
        <w:t>。</w:t>
      </w:r>
      <w:r w:rsidR="001B7FD4">
        <w:rPr>
          <w:rFonts w:hint="eastAsia"/>
          <w:color w:val="FF0000"/>
        </w:rPr>
        <w:t>そ</w:t>
      </w:r>
      <w:r w:rsidR="001E1A2D" w:rsidRPr="001E1A2D">
        <w:rPr>
          <w:rFonts w:hint="eastAsia"/>
          <w:color w:val="FF0000"/>
        </w:rPr>
        <w:t>の限り</w:t>
      </w:r>
      <w:r w:rsidR="001B7FD4">
        <w:rPr>
          <w:rFonts w:hint="eastAsia"/>
          <w:color w:val="FF0000"/>
        </w:rPr>
        <w:t>では</w:t>
      </w:r>
      <w:r w:rsidRPr="001E1A2D">
        <w:rPr>
          <w:rFonts w:hint="eastAsia"/>
          <w:color w:val="FF0000"/>
        </w:rPr>
        <w:t>、</w:t>
      </w:r>
      <w:r>
        <w:rPr>
          <w:rFonts w:hint="eastAsia"/>
        </w:rPr>
        <w:t>（その共通善を持つ）</w:t>
      </w:r>
      <w:r w:rsidRPr="00EA2300">
        <w:t>the civil community</w:t>
      </w:r>
      <w:r>
        <w:rPr>
          <w:rFonts w:hint="eastAsia"/>
        </w:rPr>
        <w:t>（当該市民共同体）を任（まか）された</w:t>
      </w:r>
      <w:r w:rsidRPr="003B47D3">
        <w:t>those who legitimately hold authority</w:t>
      </w:r>
      <w:r>
        <w:rPr>
          <w:rFonts w:hint="eastAsia"/>
        </w:rPr>
        <w:t>（法律的に正当な権威を持つ者達）は、侵犯者を遠ざけるために、武力さえも行使する自然法的権利を持ちます。</w:t>
      </w:r>
    </w:p>
    <w:p w:rsidR="00DA7974" w:rsidRDefault="00DA7974" w:rsidP="00DA7974"/>
    <w:p w:rsidR="002E4170" w:rsidRDefault="002E4170" w:rsidP="00DA7974">
      <w:r>
        <w:rPr>
          <w:rFonts w:hint="eastAsia"/>
        </w:rPr>
        <w:t xml:space="preserve">　</w:t>
      </w:r>
      <w:hyperlink r:id="rId9" w:history="1">
        <w:r w:rsidRPr="002C7797">
          <w:rPr>
            <w:rStyle w:val="a5"/>
            <w:b/>
          </w:rPr>
          <w:t>コラム１４７</w:t>
        </w:r>
      </w:hyperlink>
      <w:r w:rsidRPr="002E4170">
        <w:rPr>
          <w:rFonts w:hint="eastAsia"/>
          <w:b/>
        </w:rPr>
        <w:t>等で</w:t>
      </w:r>
      <w:r>
        <w:rPr>
          <w:rFonts w:hint="eastAsia"/>
        </w:rPr>
        <w:t>過去何回か現代の</w:t>
      </w:r>
      <w:r>
        <w:rPr>
          <w:rFonts w:hint="eastAsia"/>
        </w:rPr>
        <w:t>Just War Theory</w:t>
      </w:r>
      <w:r w:rsidR="002C7797">
        <w:rPr>
          <w:rStyle w:val="a8"/>
        </w:rPr>
        <w:footnoteReference w:id="3"/>
      </w:r>
      <w:r>
        <w:rPr>
          <w:rFonts w:hint="eastAsia"/>
        </w:rPr>
        <w:t>については説明していたので、上記カテキズム</w:t>
      </w:r>
      <w:r>
        <w:rPr>
          <w:rFonts w:hint="eastAsia"/>
        </w:rPr>
        <w:t>2265</w:t>
      </w:r>
      <w:r>
        <w:rPr>
          <w:rFonts w:hint="eastAsia"/>
        </w:rPr>
        <w:t>が</w:t>
      </w:r>
      <w:r w:rsidR="002C7797">
        <w:rPr>
          <w:rFonts w:hint="eastAsia"/>
        </w:rPr>
        <w:t>権利化</w:t>
      </w:r>
      <w:r w:rsidR="00D41B45">
        <w:rPr>
          <w:rFonts w:hint="eastAsia"/>
        </w:rPr>
        <w:t>強化でなく</w:t>
      </w:r>
      <w:r w:rsidR="002C7797">
        <w:rPr>
          <w:rFonts w:hint="eastAsia"/>
        </w:rPr>
        <w:t>抑制であることを理解されない</w:t>
      </w:r>
      <w:r>
        <w:rPr>
          <w:rFonts w:hint="eastAsia"/>
        </w:rPr>
        <w:t>と</w:t>
      </w:r>
      <w:r w:rsidR="001D032A">
        <w:rPr>
          <w:rFonts w:hint="eastAsia"/>
        </w:rPr>
        <w:t>私は</w:t>
      </w:r>
      <w:r>
        <w:rPr>
          <w:rFonts w:hint="eastAsia"/>
        </w:rPr>
        <w:t>思っていなかった。混乱された読者に</w:t>
      </w:r>
      <w:r w:rsidR="002C7797">
        <w:rPr>
          <w:rFonts w:hint="eastAsia"/>
        </w:rPr>
        <w:t>陳謝すると共に半訳文を上記のように訂正します。ゴメンナサイ。</w:t>
      </w:r>
    </w:p>
    <w:p w:rsidR="002E4170" w:rsidRDefault="002E4170" w:rsidP="00DA7974">
      <w:pPr>
        <w:rPr>
          <w:rFonts w:hint="eastAsia"/>
        </w:rPr>
      </w:pPr>
    </w:p>
    <w:p w:rsidR="00DA7974" w:rsidRPr="007B4237" w:rsidRDefault="00DA7974" w:rsidP="00DA7974">
      <w:pPr>
        <w:jc w:val="right"/>
      </w:pPr>
      <w:r>
        <w:rPr>
          <w:rFonts w:hint="eastAsia"/>
        </w:rPr>
        <w:t>今週は以上。来週も請うご期待。</w:t>
      </w:r>
    </w:p>
    <w:p w:rsidR="009274E4" w:rsidRPr="00DA7974" w:rsidRDefault="009274E4"/>
    <w:sectPr w:rsidR="009274E4" w:rsidRPr="00DA797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FB" w:rsidRDefault="00E645FB" w:rsidP="00785B6C">
      <w:r>
        <w:separator/>
      </w:r>
    </w:p>
  </w:endnote>
  <w:endnote w:type="continuationSeparator" w:id="0">
    <w:p w:rsidR="00E645FB" w:rsidRDefault="00E645FB" w:rsidP="0078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431784"/>
      <w:docPartObj>
        <w:docPartGallery w:val="Page Numbers (Bottom of Page)"/>
        <w:docPartUnique/>
      </w:docPartObj>
    </w:sdtPr>
    <w:sdtEndPr/>
    <w:sdtContent>
      <w:p w:rsidR="00BB22DB" w:rsidRDefault="00E645FB">
        <w:pPr>
          <w:pStyle w:val="a3"/>
          <w:jc w:val="center"/>
        </w:pPr>
        <w:r>
          <w:fldChar w:fldCharType="begin"/>
        </w:r>
        <w:r>
          <w:instrText>PAGE   \* MERGEFORMAT</w:instrText>
        </w:r>
        <w:r>
          <w:fldChar w:fldCharType="separate"/>
        </w:r>
        <w:r w:rsidR="00E327B2" w:rsidRPr="00E327B2">
          <w:rPr>
            <w:noProof/>
            <w:lang w:val="ja-JP"/>
          </w:rPr>
          <w:t>2</w:t>
        </w:r>
        <w:r>
          <w:fldChar w:fldCharType="end"/>
        </w:r>
      </w:p>
    </w:sdtContent>
  </w:sdt>
  <w:p w:rsidR="00BB22DB" w:rsidRDefault="00E645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FB" w:rsidRDefault="00E645FB" w:rsidP="00785B6C">
      <w:r>
        <w:separator/>
      </w:r>
    </w:p>
  </w:footnote>
  <w:footnote w:type="continuationSeparator" w:id="0">
    <w:p w:rsidR="00E645FB" w:rsidRDefault="00E645FB" w:rsidP="00785B6C">
      <w:r>
        <w:continuationSeparator/>
      </w:r>
    </w:p>
  </w:footnote>
  <w:footnote w:id="1">
    <w:p w:rsidR="00E720B8" w:rsidRDefault="00E720B8" w:rsidP="002F7ED9">
      <w:pPr>
        <w:pStyle w:val="a6"/>
        <w:jc w:val="both"/>
        <w:rPr>
          <w:rFonts w:hint="eastAsia"/>
        </w:rPr>
      </w:pPr>
      <w:r>
        <w:rPr>
          <w:rStyle w:val="a8"/>
        </w:rPr>
        <w:footnoteRef/>
      </w:r>
      <w:r>
        <w:t xml:space="preserve"> </w:t>
      </w:r>
      <w:r w:rsidR="002F7ED9">
        <w:rPr>
          <w:rFonts w:hint="eastAsia"/>
        </w:rPr>
        <w:t>見方を</w:t>
      </w:r>
      <w:r w:rsidR="007D2E73">
        <w:rPr>
          <w:rFonts w:hint="eastAsia"/>
        </w:rPr>
        <w:t>変える</w:t>
      </w:r>
      <w:r w:rsidR="002F7ED9">
        <w:rPr>
          <w:rFonts w:hint="eastAsia"/>
        </w:rPr>
        <w:t>と</w:t>
      </w:r>
      <w:r w:rsidR="00491ABB" w:rsidRPr="002F7ED9">
        <w:rPr>
          <w:rFonts w:hint="eastAsia"/>
        </w:rPr>
        <w:t>、</w:t>
      </w:r>
      <w:r w:rsidR="00491ABB" w:rsidRPr="002F7ED9">
        <w:t>the human being “knows, loves and accomplishes moral good by different stages of growth</w:t>
      </w:r>
      <w:r w:rsidR="00785B6C" w:rsidRPr="002F7ED9">
        <w:t>”</w:t>
      </w:r>
      <w:r w:rsidR="00785B6C" w:rsidRPr="002F7ED9">
        <w:t>（人間という存在は「成長のステージを経る毎に、知り、愛し、善なる</w:t>
      </w:r>
      <w:r w:rsidR="00785B6C" w:rsidRPr="002F7ED9">
        <w:t>moral</w:t>
      </w:r>
      <w:r w:rsidR="00785B6C" w:rsidRPr="002F7ED9">
        <w:t>を完成させる」）</w:t>
      </w:r>
      <w:r w:rsidR="00785B6C" w:rsidRPr="002F7ED9">
        <w:rPr>
          <w:rFonts w:hint="eastAsia"/>
        </w:rPr>
        <w:t>という漸進性が組み込まれている</w:t>
      </w:r>
      <w:r w:rsidR="002F7ED9">
        <w:rPr>
          <w:rFonts w:hint="eastAsia"/>
        </w:rPr>
        <w:t>と言える。これを</w:t>
      </w:r>
      <w:r w:rsidR="0096768B">
        <w:rPr>
          <w:rFonts w:hint="eastAsia"/>
        </w:rPr>
        <w:t>現代のカトリックでは</w:t>
      </w:r>
      <w:hyperlink r:id="rId1" w:history="1">
        <w:r w:rsidR="002F7ED9" w:rsidRPr="002F7ED9">
          <w:rPr>
            <w:rStyle w:val="a5"/>
            <w:rFonts w:hint="eastAsia"/>
          </w:rPr>
          <w:t>gradualism</w:t>
        </w:r>
        <w:r w:rsidR="002F7ED9" w:rsidRPr="002F7ED9">
          <w:rPr>
            <w:rStyle w:val="a5"/>
            <w:rFonts w:hint="eastAsia"/>
          </w:rPr>
          <w:t>または</w:t>
        </w:r>
        <w:r w:rsidR="002F7ED9" w:rsidRPr="002F7ED9">
          <w:rPr>
            <w:rStyle w:val="a5"/>
            <w:rFonts w:hint="eastAsia"/>
          </w:rPr>
          <w:t>law of gradualness</w:t>
        </w:r>
      </w:hyperlink>
      <w:r w:rsidR="002F7ED9">
        <w:rPr>
          <w:rFonts w:hint="eastAsia"/>
        </w:rPr>
        <w:t>と呼び、</w:t>
      </w:r>
      <w:r w:rsidRPr="00785B6C">
        <w:t xml:space="preserve">Apostolic Exhortation </w:t>
      </w:r>
      <w:proofErr w:type="spellStart"/>
      <w:r w:rsidRPr="00785B6C">
        <w:t>Familiaris</w:t>
      </w:r>
      <w:proofErr w:type="spellEnd"/>
      <w:r w:rsidRPr="00785B6C">
        <w:t xml:space="preserve"> </w:t>
      </w:r>
      <w:proofErr w:type="spellStart"/>
      <w:r w:rsidRPr="00785B6C">
        <w:t>C</w:t>
      </w:r>
      <w:r>
        <w:t>onsortio</w:t>
      </w:r>
      <w:proofErr w:type="spellEnd"/>
      <w:r>
        <w:t xml:space="preserve"> (22 November 1981), 34</w:t>
      </w:r>
      <w:r>
        <w:rPr>
          <w:rFonts w:hint="eastAsia"/>
        </w:rPr>
        <w:t>（教皇ヨハネ・パウロ二世の</w:t>
      </w:r>
      <w:r>
        <w:rPr>
          <w:rFonts w:hint="eastAsia"/>
        </w:rPr>
        <w:t>1981</w:t>
      </w:r>
      <w:r>
        <w:rPr>
          <w:rFonts w:hint="eastAsia"/>
        </w:rPr>
        <w:t>年の使徒的勧告『家庭　愛と命の絆』、</w:t>
      </w:r>
      <w:r>
        <w:rPr>
          <w:rFonts w:hint="eastAsia"/>
        </w:rPr>
        <w:t>34</w:t>
      </w:r>
      <w:r>
        <w:rPr>
          <w:rFonts w:hint="eastAsia"/>
        </w:rPr>
        <w:t>）</w:t>
      </w:r>
      <w:r w:rsidR="00D41B45">
        <w:rPr>
          <w:rFonts w:hint="eastAsia"/>
        </w:rPr>
        <w:t>、</w:t>
      </w:r>
      <w:r w:rsidR="002F7ED9">
        <w:rPr>
          <w:rFonts w:hint="eastAsia"/>
        </w:rPr>
        <w:t>および</w:t>
      </w:r>
      <w:r w:rsidR="00306FB6">
        <w:rPr>
          <w:rFonts w:hint="eastAsia"/>
        </w:rPr>
        <w:t>、</w:t>
      </w:r>
      <w:r>
        <w:rPr>
          <w:rFonts w:hint="eastAsia"/>
        </w:rPr>
        <w:t>教皇フランシスコの使徒的勧告</w:t>
      </w:r>
      <w:r>
        <w:rPr>
          <w:rFonts w:hint="eastAsia"/>
        </w:rPr>
        <w:t>(19, March, 2016)</w:t>
      </w:r>
      <w:proofErr w:type="spellStart"/>
      <w:r w:rsidRPr="00765227">
        <w:rPr>
          <w:rFonts w:hint="eastAsia"/>
          <w:i/>
        </w:rPr>
        <w:t>Amoris</w:t>
      </w:r>
      <w:proofErr w:type="spellEnd"/>
      <w:r w:rsidRPr="00765227">
        <w:rPr>
          <w:rFonts w:hint="eastAsia"/>
          <w:i/>
        </w:rPr>
        <w:t xml:space="preserve"> Laetitia</w:t>
      </w:r>
      <w:r>
        <w:rPr>
          <w:rFonts w:hint="eastAsia"/>
        </w:rPr>
        <w:t>, 295</w:t>
      </w:r>
      <w:r w:rsidR="002F7ED9">
        <w:rPr>
          <w:rFonts w:hint="eastAsia"/>
        </w:rPr>
        <w:t>が詳しく解説している。</w:t>
      </w:r>
    </w:p>
  </w:footnote>
  <w:footnote w:id="2">
    <w:p w:rsidR="00031296" w:rsidRDefault="00031296">
      <w:pPr>
        <w:pStyle w:val="a6"/>
        <w:rPr>
          <w:rFonts w:hint="eastAsia"/>
        </w:rPr>
      </w:pPr>
      <w:r>
        <w:rPr>
          <w:rStyle w:val="a8"/>
        </w:rPr>
        <w:footnoteRef/>
      </w:r>
      <w:r>
        <w:t xml:space="preserve"> </w:t>
      </w:r>
      <w:r w:rsidR="007B3AC5">
        <w:rPr>
          <w:rFonts w:hint="eastAsia"/>
        </w:rPr>
        <w:t>2001</w:t>
      </w:r>
      <w:r w:rsidR="007B3AC5">
        <w:rPr>
          <w:rFonts w:hint="eastAsia"/>
        </w:rPr>
        <w:t>年の</w:t>
      </w:r>
      <w:r w:rsidR="007B3AC5">
        <w:rPr>
          <w:rFonts w:hint="eastAsia"/>
        </w:rPr>
        <w:t>9.11</w:t>
      </w:r>
      <w:r w:rsidR="007B3AC5">
        <w:rPr>
          <w:rFonts w:hint="eastAsia"/>
        </w:rPr>
        <w:t>同時多発テロの後、</w:t>
      </w:r>
      <w:r w:rsidR="007B3AC5">
        <w:rPr>
          <w:rFonts w:hint="eastAsia"/>
        </w:rPr>
        <w:t>2002</w:t>
      </w:r>
      <w:r w:rsidR="007B3AC5">
        <w:rPr>
          <w:rFonts w:hint="eastAsia"/>
        </w:rPr>
        <w:t>年元旦の世界平和の日の</w:t>
      </w:r>
      <w:hyperlink r:id="rId2" w:history="1">
        <w:r w:rsidR="007B3AC5" w:rsidRPr="007B3AC5">
          <w:rPr>
            <w:rStyle w:val="a5"/>
          </w:rPr>
          <w:t>メッセージ</w:t>
        </w:r>
      </w:hyperlink>
      <w:r w:rsidR="007B3AC5">
        <w:rPr>
          <w:rFonts w:hint="eastAsia"/>
        </w:rPr>
        <w:t>の第</w:t>
      </w:r>
      <w:r w:rsidR="007B3AC5">
        <w:rPr>
          <w:rFonts w:hint="eastAsia"/>
        </w:rPr>
        <w:t>5</w:t>
      </w:r>
      <w:r w:rsidR="007B3AC5">
        <w:rPr>
          <w:rFonts w:hint="eastAsia"/>
        </w:rPr>
        <w:t>段落で</w:t>
      </w:r>
      <w:r w:rsidR="007B3AC5">
        <w:rPr>
          <w:rFonts w:hint="eastAsia"/>
        </w:rPr>
        <w:t>教皇ヨハネ・パウロ二世</w:t>
      </w:r>
      <w:r w:rsidR="007B3AC5">
        <w:rPr>
          <w:rFonts w:hint="eastAsia"/>
        </w:rPr>
        <w:t>は、</w:t>
      </w:r>
      <w:r w:rsidR="007B3AC5" w:rsidRPr="007B3AC5">
        <w:t>There exists therefore a right to defend oneself against terrorism, a right which, as always, must be exercised with respect for moral and legal limits in the choice of ends and means.</w:t>
      </w:r>
      <w:r w:rsidR="001B7FD4">
        <w:rPr>
          <w:rFonts w:hint="eastAsia"/>
        </w:rPr>
        <w:t>（</w:t>
      </w:r>
      <w:r w:rsidR="001B7FD4" w:rsidRPr="001B7FD4">
        <w:rPr>
          <w:rFonts w:hint="eastAsia"/>
        </w:rPr>
        <w:t>ですから、テロ行為に対する自衛権が存在するのです。</w:t>
      </w:r>
      <w:r w:rsidR="007D2E73">
        <w:rPr>
          <w:rFonts w:hint="eastAsia"/>
        </w:rPr>
        <w:t>ただし</w:t>
      </w:r>
      <w:r w:rsidR="001B7FD4" w:rsidRPr="001B7FD4">
        <w:rPr>
          <w:rFonts w:hint="eastAsia"/>
        </w:rPr>
        <w:t>それは</w:t>
      </w:r>
      <w:r w:rsidR="00306FB6">
        <w:rPr>
          <w:rFonts w:hint="eastAsia"/>
        </w:rPr>
        <w:t>常に</w:t>
      </w:r>
      <w:r w:rsidR="001B7FD4" w:rsidRPr="001B7FD4">
        <w:rPr>
          <w:rFonts w:hint="eastAsia"/>
        </w:rPr>
        <w:t>、目的と手段の選択において、人道的かつ法的制限を尊重しつつ行使されねばならない権利です。</w:t>
      </w:r>
      <w:r w:rsidR="001B7FD4">
        <w:rPr>
          <w:rFonts w:hint="eastAsia"/>
        </w:rPr>
        <w:t>）</w:t>
      </w:r>
      <w:r w:rsidR="007B3AC5">
        <w:rPr>
          <w:rFonts w:hint="eastAsia"/>
        </w:rPr>
        <w:t>と述べて、テロリズムに対する防衛権利行使の際</w:t>
      </w:r>
      <w:r w:rsidR="007D2E73">
        <w:rPr>
          <w:rFonts w:hint="eastAsia"/>
        </w:rPr>
        <w:t>で</w:t>
      </w:r>
      <w:r w:rsidR="007B3AC5">
        <w:rPr>
          <w:rFonts w:hint="eastAsia"/>
        </w:rPr>
        <w:t>も</w:t>
      </w:r>
      <w:r w:rsidR="007D2E73">
        <w:rPr>
          <w:rFonts w:hint="eastAsia"/>
        </w:rPr>
        <w:t>、</w:t>
      </w:r>
      <w:r w:rsidR="007B3AC5">
        <w:rPr>
          <w:rFonts w:hint="eastAsia"/>
        </w:rPr>
        <w:t>その手段が制限されることを述べている。</w:t>
      </w:r>
      <w:r w:rsidR="00F1455B">
        <w:rPr>
          <w:rFonts w:hint="eastAsia"/>
        </w:rPr>
        <w:t>暗に、</w:t>
      </w:r>
      <w:r w:rsidR="00E327B2">
        <w:rPr>
          <w:rFonts w:hint="eastAsia"/>
        </w:rPr>
        <w:t>武力行使は権利化されないと示している</w:t>
      </w:r>
      <w:bookmarkStart w:id="1" w:name="_GoBack"/>
      <w:bookmarkEnd w:id="1"/>
      <w:r w:rsidR="00E327B2">
        <w:rPr>
          <w:rFonts w:hint="eastAsia"/>
        </w:rPr>
        <w:t>。</w:t>
      </w:r>
    </w:p>
  </w:footnote>
  <w:footnote w:id="3">
    <w:p w:rsidR="002C7797" w:rsidRDefault="002C7797">
      <w:pPr>
        <w:pStyle w:val="a6"/>
        <w:rPr>
          <w:rFonts w:hint="eastAsia"/>
        </w:rPr>
      </w:pPr>
      <w:r>
        <w:rPr>
          <w:rStyle w:val="a8"/>
        </w:rPr>
        <w:footnoteRef/>
      </w:r>
      <w:r>
        <w:t xml:space="preserve"> </w:t>
      </w:r>
      <w:r>
        <w:rPr>
          <w:rFonts w:hint="eastAsia"/>
        </w:rPr>
        <w:t>ひと言で言うならばこれは「</w:t>
      </w:r>
      <w:r>
        <w:rPr>
          <w:rFonts w:hint="eastAsia"/>
        </w:rPr>
        <w:t>just war</w:t>
      </w:r>
      <w:r>
        <w:rPr>
          <w:rFonts w:hint="eastAsia"/>
        </w:rPr>
        <w:t>は</w:t>
      </w:r>
      <w:r w:rsidR="00821EA2">
        <w:rPr>
          <w:rFonts w:hint="eastAsia"/>
        </w:rPr>
        <w:t>存在し</w:t>
      </w:r>
      <w:r>
        <w:rPr>
          <w:rFonts w:hint="eastAsia"/>
        </w:rPr>
        <w:t>得ても</w:t>
      </w:r>
      <w:r>
        <w:rPr>
          <w:rFonts w:hint="eastAsia"/>
        </w:rPr>
        <w:t>right war</w:t>
      </w:r>
      <w:r>
        <w:rPr>
          <w:rFonts w:hint="eastAsia"/>
        </w:rPr>
        <w:t>は存在し得ない」という考え方。</w:t>
      </w:r>
      <w:r w:rsidR="00ED7A4D">
        <w:rPr>
          <w:rFonts w:hint="eastAsia"/>
        </w:rPr>
        <w:t>j</w:t>
      </w:r>
      <w:r>
        <w:rPr>
          <w:rFonts w:hint="eastAsia"/>
        </w:rPr>
        <w:t>ust</w:t>
      </w:r>
      <w:r>
        <w:rPr>
          <w:rFonts w:hint="eastAsia"/>
        </w:rPr>
        <w:t>は人間社会</w:t>
      </w:r>
      <w:r w:rsidR="00306FB6">
        <w:rPr>
          <w:rFonts w:hint="eastAsia"/>
        </w:rPr>
        <w:t>において</w:t>
      </w:r>
      <w:r>
        <w:rPr>
          <w:rFonts w:hint="eastAsia"/>
        </w:rPr>
        <w:t>「正しい」、</w:t>
      </w:r>
      <w:r>
        <w:rPr>
          <w:rFonts w:hint="eastAsia"/>
        </w:rPr>
        <w:t>right</w:t>
      </w:r>
      <w:r>
        <w:rPr>
          <w:rFonts w:hint="eastAsia"/>
        </w:rPr>
        <w:t>は</w:t>
      </w:r>
      <w:r w:rsidR="00306FB6">
        <w:rPr>
          <w:rFonts w:hint="eastAsia"/>
        </w:rPr>
        <w:t>神の義（</w:t>
      </w:r>
      <w:r w:rsidR="00306FB6">
        <w:rPr>
          <w:rFonts w:hint="eastAsia"/>
        </w:rPr>
        <w:t>righteousness</w:t>
      </w:r>
      <w:r w:rsidR="00306FB6">
        <w:rPr>
          <w:rFonts w:hint="eastAsia"/>
        </w:rPr>
        <w:t>）に即して</w:t>
      </w:r>
      <w:r>
        <w:rPr>
          <w:rFonts w:hint="eastAsia"/>
        </w:rPr>
        <w:t>「正しい」</w:t>
      </w:r>
      <w:r w:rsidR="00ED7A4D">
        <w:rPr>
          <w:rFonts w:hint="eastAsia"/>
        </w:rPr>
        <w:t>、という具合に</w:t>
      </w:r>
      <w:r>
        <w:rPr>
          <w:rFonts w:hint="eastAsia"/>
        </w:rPr>
        <w:t>表現を区別する</w:t>
      </w:r>
      <w:r>
        <w:rPr>
          <w:rFonts w:hint="eastAsia"/>
        </w:rPr>
        <w:t>Judeo-Christian</w:t>
      </w:r>
      <w:r w:rsidR="00ED7A4D">
        <w:t xml:space="preserve"> </w:t>
      </w:r>
      <w:r w:rsidR="00ED7A4D">
        <w:rPr>
          <w:rFonts w:hint="eastAsia"/>
        </w:rPr>
        <w:t>Culture</w:t>
      </w:r>
      <w:r w:rsidR="00306FB6">
        <w:rPr>
          <w:rFonts w:hint="eastAsia"/>
        </w:rPr>
        <w:t>理解</w:t>
      </w:r>
      <w:r w:rsidR="00ED7A4D">
        <w:rPr>
          <w:rFonts w:hint="eastAsia"/>
        </w:rPr>
        <w:t>が、現代の</w:t>
      </w:r>
      <w:r w:rsidR="00ED7A4D">
        <w:rPr>
          <w:rFonts w:hint="eastAsia"/>
        </w:rPr>
        <w:t>Just War Theory</w:t>
      </w:r>
      <w:r w:rsidR="00ED7A4D">
        <w:rPr>
          <w:rFonts w:hint="eastAsia"/>
        </w:rPr>
        <w:t>理解には欠かせない。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F06EA"/>
    <w:multiLevelType w:val="hybridMultilevel"/>
    <w:tmpl w:val="DFC41F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65"/>
    <w:rsid w:val="00031296"/>
    <w:rsid w:val="000F3ECE"/>
    <w:rsid w:val="001B7FD4"/>
    <w:rsid w:val="001D032A"/>
    <w:rsid w:val="001E1A2D"/>
    <w:rsid w:val="002C7797"/>
    <w:rsid w:val="002E4170"/>
    <w:rsid w:val="002F7ED9"/>
    <w:rsid w:val="00306FB6"/>
    <w:rsid w:val="00491ABB"/>
    <w:rsid w:val="004C506B"/>
    <w:rsid w:val="00720865"/>
    <w:rsid w:val="00765227"/>
    <w:rsid w:val="00785B6C"/>
    <w:rsid w:val="007B3AC5"/>
    <w:rsid w:val="007D2E73"/>
    <w:rsid w:val="00821EA2"/>
    <w:rsid w:val="009274E4"/>
    <w:rsid w:val="0096768B"/>
    <w:rsid w:val="00C06AEE"/>
    <w:rsid w:val="00D41B45"/>
    <w:rsid w:val="00DA7974"/>
    <w:rsid w:val="00E327B2"/>
    <w:rsid w:val="00E645FB"/>
    <w:rsid w:val="00E720B8"/>
    <w:rsid w:val="00ED7A4D"/>
    <w:rsid w:val="00F1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8E885"/>
  <w15:chartTrackingRefBased/>
  <w15:docId w15:val="{3044E0ED-2D06-4D40-9BB1-1A0D8675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97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974"/>
    <w:pPr>
      <w:tabs>
        <w:tab w:val="center" w:pos="4252"/>
        <w:tab w:val="right" w:pos="8504"/>
      </w:tabs>
      <w:snapToGrid w:val="0"/>
    </w:pPr>
  </w:style>
  <w:style w:type="character" w:customStyle="1" w:styleId="a4">
    <w:name w:val="フッター (文字)"/>
    <w:basedOn w:val="a0"/>
    <w:link w:val="a3"/>
    <w:uiPriority w:val="99"/>
    <w:rsid w:val="00DA7974"/>
  </w:style>
  <w:style w:type="character" w:styleId="a5">
    <w:name w:val="Hyperlink"/>
    <w:basedOn w:val="a0"/>
    <w:uiPriority w:val="99"/>
    <w:unhideWhenUsed/>
    <w:rsid w:val="00DA7974"/>
    <w:rPr>
      <w:color w:val="0000FF" w:themeColor="hyperlink"/>
      <w:u w:val="single"/>
    </w:rPr>
  </w:style>
  <w:style w:type="paragraph" w:styleId="a6">
    <w:name w:val="footnote text"/>
    <w:basedOn w:val="a"/>
    <w:link w:val="a7"/>
    <w:uiPriority w:val="99"/>
    <w:semiHidden/>
    <w:unhideWhenUsed/>
    <w:rsid w:val="00785B6C"/>
    <w:pPr>
      <w:snapToGrid w:val="0"/>
      <w:jc w:val="left"/>
    </w:pPr>
  </w:style>
  <w:style w:type="character" w:customStyle="1" w:styleId="a7">
    <w:name w:val="脚注文字列 (文字)"/>
    <w:basedOn w:val="a0"/>
    <w:link w:val="a6"/>
    <w:uiPriority w:val="99"/>
    <w:semiHidden/>
    <w:rsid w:val="00785B6C"/>
  </w:style>
  <w:style w:type="character" w:styleId="a8">
    <w:name w:val="footnote reference"/>
    <w:basedOn w:val="a0"/>
    <w:uiPriority w:val="99"/>
    <w:semiHidden/>
    <w:unhideWhenUsed/>
    <w:rsid w:val="00785B6C"/>
    <w:rPr>
      <w:vertAlign w:val="superscript"/>
    </w:rPr>
  </w:style>
  <w:style w:type="paragraph" w:styleId="a9">
    <w:name w:val="List Paragraph"/>
    <w:basedOn w:val="a"/>
    <w:uiPriority w:val="34"/>
    <w:qFormat/>
    <w:rsid w:val="004C506B"/>
    <w:pPr>
      <w:ind w:leftChars="400" w:left="840"/>
    </w:pPr>
  </w:style>
  <w:style w:type="character" w:styleId="aa">
    <w:name w:val="Unresolved Mention"/>
    <w:basedOn w:val="a0"/>
    <w:uiPriority w:val="99"/>
    <w:semiHidden/>
    <w:unhideWhenUsed/>
    <w:rsid w:val="004C5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css/archive/catechism/p3s2c2a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lc-research.jp/~archives/Column%20hobo-shuukan/2015/20150624%20W147%20difference%20between%20state%20and%20nation/20150624%20W147%20difference%20between%20state%20and%20nation%20rev4.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2.vatican.va/content/john-paul-ii/en/messages/peace/documents/hf_jp-ii_mes_20011211_xxxv-world-day-for-peace.html" TargetMode="External"/><Relationship Id="rId1" Type="http://schemas.openxmlformats.org/officeDocument/2006/relationships/hyperlink" Target="https://en.wikipedia.org/wiki/Law_of_gradualit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2F8D-5084-453C-B456-3960FAC9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6</cp:revision>
  <dcterms:created xsi:type="dcterms:W3CDTF">2017-08-12T01:32:00Z</dcterms:created>
  <dcterms:modified xsi:type="dcterms:W3CDTF">2017-08-12T07:31:00Z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